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04E9" w14:textId="2C6D0921" w:rsidR="00F856DF" w:rsidRPr="00A05048" w:rsidRDefault="00973B7A" w:rsidP="001405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</w:t>
      </w:r>
      <w:r w:rsidR="00B769CC">
        <w:rPr>
          <w:rFonts w:ascii="Arial" w:hAnsi="Arial" w:cs="Arial"/>
          <w:sz w:val="20"/>
          <w:szCs w:val="20"/>
          <w:lang w:val="en-US"/>
        </w:rPr>
        <w:t>1663</w:t>
      </w:r>
      <w:r w:rsidR="00A05048">
        <w:rPr>
          <w:rFonts w:ascii="Arial" w:hAnsi="Arial" w:cs="Arial"/>
          <w:sz w:val="20"/>
          <w:szCs w:val="20"/>
          <w:lang w:val="en-US"/>
        </w:rPr>
        <w:t xml:space="preserve"> </w:t>
      </w:r>
      <w:r w:rsidRPr="00973B7A">
        <w:rPr>
          <w:rFonts w:ascii="Arial" w:hAnsi="Arial" w:cs="Arial"/>
          <w:sz w:val="20"/>
          <w:szCs w:val="20"/>
          <w:lang w:val="en-US"/>
        </w:rPr>
        <w:t>LED MPR 1185 3</w:t>
      </w:r>
      <w:r w:rsidR="00B769CC">
        <w:rPr>
          <w:rFonts w:ascii="Arial" w:hAnsi="Arial" w:cs="Arial"/>
          <w:sz w:val="20"/>
          <w:szCs w:val="20"/>
          <w:lang w:val="en-US"/>
        </w:rPr>
        <w:t>9</w:t>
      </w:r>
      <w:r w:rsidRPr="00973B7A">
        <w:rPr>
          <w:rFonts w:ascii="Arial" w:hAnsi="Arial" w:cs="Arial"/>
          <w:sz w:val="20"/>
          <w:szCs w:val="20"/>
          <w:lang w:val="en-US"/>
        </w:rPr>
        <w:t>W/120D/840 230V</w:t>
      </w:r>
    </w:p>
    <w:p w14:paraId="0329321E" w14:textId="4E571EB3" w:rsidR="00CB0B2A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</w:t>
      </w:r>
      <w:r w:rsidR="00C527F0">
        <w:rPr>
          <w:rFonts w:ascii="Arial" w:hAnsi="Arial" w:cs="Arial"/>
          <w:sz w:val="20"/>
          <w:szCs w:val="20"/>
        </w:rPr>
        <w:t>A</w:t>
      </w:r>
      <w:r w:rsidRPr="00260F31">
        <w:rPr>
          <w:rFonts w:ascii="Arial" w:hAnsi="Arial" w:cs="Arial"/>
          <w:sz w:val="20"/>
          <w:szCs w:val="20"/>
        </w:rPr>
        <w:t>nwendungen</w:t>
      </w:r>
      <w:r w:rsidR="00973B7A">
        <w:rPr>
          <w:rFonts w:ascii="Arial" w:hAnsi="Arial" w:cs="Arial"/>
          <w:sz w:val="20"/>
          <w:szCs w:val="20"/>
        </w:rPr>
        <w:t xml:space="preserve"> </w:t>
      </w:r>
      <w:r w:rsidR="00C527F0">
        <w:rPr>
          <w:rFonts w:ascii="Arial" w:hAnsi="Arial" w:cs="Arial"/>
          <w:sz w:val="20"/>
          <w:szCs w:val="20"/>
        </w:rPr>
        <w:t>inkl.</w:t>
      </w:r>
      <w:r w:rsidR="007B1954" w:rsidRPr="005C3D73">
        <w:rPr>
          <w:rFonts w:ascii="Arial" w:hAnsi="Arial" w:cs="Arial"/>
          <w:sz w:val="20"/>
          <w:szCs w:val="20"/>
        </w:rPr>
        <w:t xml:space="preserve"> LE</w:t>
      </w:r>
      <w:r w:rsidR="00973B7A">
        <w:rPr>
          <w:rFonts w:ascii="Arial" w:hAnsi="Arial" w:cs="Arial"/>
          <w:sz w:val="20"/>
          <w:szCs w:val="20"/>
        </w:rPr>
        <w:t>D-Konverter i</w:t>
      </w:r>
      <w:r w:rsidR="00CB0B2A">
        <w:rPr>
          <w:rFonts w:ascii="Arial" w:hAnsi="Arial" w:cs="Arial"/>
          <w:sz w:val="20"/>
          <w:szCs w:val="20"/>
        </w:rPr>
        <w:t>m</w:t>
      </w:r>
      <w:r w:rsidR="00973B7A">
        <w:rPr>
          <w:rFonts w:ascii="Arial" w:hAnsi="Arial" w:cs="Arial"/>
          <w:sz w:val="20"/>
          <w:szCs w:val="20"/>
        </w:rPr>
        <w:t xml:space="preserve"> Gehäuse</w:t>
      </w:r>
      <w:r w:rsidR="007B1954">
        <w:rPr>
          <w:rFonts w:ascii="Arial" w:hAnsi="Arial" w:cs="Arial"/>
          <w:sz w:val="20"/>
          <w:szCs w:val="20"/>
        </w:rPr>
        <w:t>;</w:t>
      </w:r>
      <w:r w:rsidR="007B1954" w:rsidRPr="00260F31">
        <w:rPr>
          <w:rFonts w:ascii="Arial" w:hAnsi="Arial" w:cs="Arial"/>
          <w:sz w:val="20"/>
          <w:szCs w:val="20"/>
        </w:rPr>
        <w:t xml:space="preserve">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27F0">
        <w:rPr>
          <w:rFonts w:ascii="Arial" w:hAnsi="Arial" w:cs="Arial"/>
          <w:sz w:val="20"/>
          <w:szCs w:val="20"/>
          <w:shd w:val="clear" w:color="auto" w:fill="FFFFFF"/>
        </w:rPr>
        <w:t>inkl. Montageklammern für Deckenbefestigung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7B1954">
        <w:rPr>
          <w:rFonts w:ascii="Arial" w:hAnsi="Arial" w:cs="Arial"/>
          <w:sz w:val="20"/>
          <w:szCs w:val="20"/>
        </w:rPr>
        <w:t>5</w:t>
      </w:r>
      <w:r w:rsidR="00D36607" w:rsidRPr="006E5268">
        <w:rPr>
          <w:rFonts w:ascii="Arial" w:hAnsi="Arial" w:cs="Arial"/>
          <w:sz w:val="20"/>
          <w:szCs w:val="20"/>
        </w:rPr>
        <w:t>-polige</w:t>
      </w:r>
      <w:r w:rsidR="00A05048" w:rsidRPr="006E5268">
        <w:rPr>
          <w:rFonts w:ascii="Arial" w:hAnsi="Arial" w:cs="Arial"/>
          <w:sz w:val="20"/>
          <w:szCs w:val="20"/>
        </w:rPr>
        <w:t>r</w:t>
      </w:r>
      <w:r w:rsidR="00CB0B2A">
        <w:rPr>
          <w:rFonts w:ascii="Arial" w:hAnsi="Arial" w:cs="Arial"/>
          <w:sz w:val="20"/>
          <w:szCs w:val="20"/>
        </w:rPr>
        <w:t xml:space="preserve"> </w:t>
      </w:r>
      <w:r w:rsidR="00CB0B2A" w:rsidRPr="00CB0B2A">
        <w:rPr>
          <w:rFonts w:ascii="Arial" w:hAnsi="Arial" w:cs="Arial"/>
          <w:sz w:val="20"/>
          <w:szCs w:val="20"/>
        </w:rPr>
        <w:t>Steckklemme</w:t>
      </w:r>
      <w:r w:rsidR="00D36607" w:rsidRPr="00260F31">
        <w:rPr>
          <w:rFonts w:ascii="Arial" w:hAnsi="Arial" w:cs="Arial"/>
          <w:sz w:val="20"/>
          <w:szCs w:val="20"/>
        </w:rPr>
        <w:t>, Durchgangsverdrahtung</w:t>
      </w:r>
      <w:r w:rsidR="00C527F0">
        <w:rPr>
          <w:rFonts w:ascii="Arial" w:hAnsi="Arial" w:cs="Arial"/>
          <w:sz w:val="20"/>
          <w:szCs w:val="20"/>
        </w:rPr>
        <w:t xml:space="preserve"> möglich 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Kabeleinführung von links und rechts sowie von hinten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260F31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204D">
        <w:rPr>
          <w:rFonts w:ascii="Arial" w:hAnsi="Arial" w:cs="Arial"/>
          <w:sz w:val="20"/>
          <w:szCs w:val="20"/>
          <w:shd w:val="clear" w:color="auto" w:fill="FFFFFF"/>
        </w:rPr>
        <w:t>Kabelverschraubung</w:t>
      </w:r>
      <w:r w:rsidR="00973B7A">
        <w:rPr>
          <w:rFonts w:ascii="Arial" w:hAnsi="Arial" w:cs="Arial"/>
          <w:sz w:val="20"/>
          <w:szCs w:val="20"/>
          <w:shd w:val="clear" w:color="auto" w:fill="FFFFFF"/>
        </w:rPr>
        <w:t xml:space="preserve"> im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Lieferumfang</w:t>
      </w:r>
      <w:r w:rsidR="00973B7A">
        <w:rPr>
          <w:rFonts w:ascii="Arial" w:hAnsi="Arial" w:cs="Arial"/>
          <w:sz w:val="20"/>
          <w:szCs w:val="20"/>
          <w:shd w:val="clear" w:color="auto" w:fill="FFFFFF"/>
        </w:rPr>
        <w:t xml:space="preserve"> inbegriffen; Fallsicherung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r w:rsidR="00A05048" w:rsidRPr="00260F31">
        <w:rPr>
          <w:rFonts w:ascii="Arial" w:hAnsi="Arial" w:cs="Arial"/>
          <w:sz w:val="20"/>
          <w:szCs w:val="20"/>
        </w:rPr>
        <w:t xml:space="preserve">LED/Treiber Bleches; </w:t>
      </w:r>
      <w:r w:rsidR="008378B6">
        <w:rPr>
          <w:rFonts w:ascii="Arial" w:hAnsi="Arial" w:cs="Arial"/>
          <w:sz w:val="20"/>
          <w:szCs w:val="20"/>
        </w:rPr>
        <w:t>Gehäusema</w:t>
      </w:r>
      <w:r w:rsidR="00973B7A">
        <w:rPr>
          <w:rFonts w:ascii="Arial" w:hAnsi="Arial" w:cs="Arial"/>
          <w:sz w:val="20"/>
          <w:szCs w:val="20"/>
        </w:rPr>
        <w:t>terial aus Polycarbonat (PC) und Metall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8652D5" w:rsidRPr="00260F31">
        <w:rPr>
          <w:rFonts w:ascii="Arial" w:hAnsi="Arial" w:cs="Arial"/>
          <w:sz w:val="20"/>
          <w:szCs w:val="20"/>
        </w:rPr>
        <w:t>Verschlussklammern aus rostfreiem Stahl</w:t>
      </w:r>
      <w:r w:rsidR="00CB0B2A" w:rsidRPr="00CB0B2A">
        <w:t xml:space="preserve"> </w:t>
      </w:r>
      <w:r w:rsidR="00CB0B2A" w:rsidRPr="00CB0B2A">
        <w:rPr>
          <w:rFonts w:ascii="Arial" w:hAnsi="Arial" w:cs="Arial"/>
          <w:sz w:val="20"/>
          <w:szCs w:val="20"/>
        </w:rPr>
        <w:t>V2A</w:t>
      </w:r>
      <w:r w:rsidR="008652D5" w:rsidRPr="00260F31">
        <w:rPr>
          <w:rFonts w:ascii="Arial" w:hAnsi="Arial" w:cs="Arial"/>
          <w:sz w:val="20"/>
          <w:szCs w:val="20"/>
        </w:rPr>
        <w:t xml:space="preserve">; </w:t>
      </w:r>
      <w:r w:rsidR="008378B6" w:rsidRPr="006F2301">
        <w:rPr>
          <w:rFonts w:ascii="Arial" w:hAnsi="Arial" w:cs="Arial"/>
          <w:sz w:val="20"/>
          <w:szCs w:val="20"/>
        </w:rPr>
        <w:t>UV-</w:t>
      </w:r>
      <w:r w:rsidR="00C527F0">
        <w:rPr>
          <w:rFonts w:ascii="Arial" w:hAnsi="Arial" w:cs="Arial"/>
          <w:sz w:val="20"/>
          <w:szCs w:val="20"/>
        </w:rPr>
        <w:t>neutral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>Schutzar</w:t>
      </w:r>
      <w:r w:rsidR="00973B7A">
        <w:rPr>
          <w:rFonts w:ascii="Arial" w:hAnsi="Arial" w:cs="Arial"/>
          <w:sz w:val="20"/>
          <w:szCs w:val="20"/>
        </w:rPr>
        <w:t>t IP66</w:t>
      </w:r>
      <w:r w:rsidR="00F856DF" w:rsidRPr="00260F31">
        <w:rPr>
          <w:rFonts w:ascii="Arial" w:hAnsi="Arial" w:cs="Arial"/>
          <w:sz w:val="20"/>
          <w:szCs w:val="20"/>
        </w:rPr>
        <w:t xml:space="preserve">; </w:t>
      </w:r>
      <w:r w:rsidR="0043204D">
        <w:rPr>
          <w:rFonts w:ascii="Arial" w:hAnsi="Arial" w:cs="Arial"/>
          <w:sz w:val="20"/>
          <w:szCs w:val="20"/>
        </w:rPr>
        <w:t xml:space="preserve">IFS-Konformität; </w:t>
      </w:r>
      <w:r w:rsidR="00F856DF" w:rsidRPr="00260F31">
        <w:rPr>
          <w:rFonts w:ascii="Arial" w:hAnsi="Arial" w:cs="Arial"/>
          <w:sz w:val="20"/>
          <w:szCs w:val="20"/>
        </w:rPr>
        <w:t xml:space="preserve">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 xml:space="preserve">; Stoßfestigkeit IK08; </w:t>
      </w:r>
      <w:r w:rsidR="00C527F0">
        <w:rPr>
          <w:rFonts w:ascii="Arial" w:hAnsi="Arial" w:cs="Arial"/>
          <w:sz w:val="20"/>
          <w:szCs w:val="20"/>
        </w:rPr>
        <w:t>L70/B10 bei Betrieb</w:t>
      </w:r>
      <w:r w:rsidR="00F856DF" w:rsidRPr="00260F31">
        <w:rPr>
          <w:rFonts w:ascii="Arial" w:hAnsi="Arial" w:cs="Arial"/>
          <w:sz w:val="20"/>
          <w:szCs w:val="20"/>
        </w:rPr>
        <w:t xml:space="preserve"> 50.000 h; </w:t>
      </w:r>
      <w:r w:rsidR="00C527F0">
        <w:rPr>
          <w:rFonts w:ascii="Arial" w:hAnsi="Arial" w:cs="Arial"/>
          <w:sz w:val="20"/>
          <w:szCs w:val="20"/>
        </w:rPr>
        <w:t>Bemessungslichtstrom</w:t>
      </w:r>
      <w:r w:rsidR="00970F14">
        <w:rPr>
          <w:rFonts w:ascii="Arial" w:hAnsi="Arial" w:cs="Arial"/>
          <w:sz w:val="20"/>
          <w:szCs w:val="20"/>
        </w:rPr>
        <w:t xml:space="preserve"> </w:t>
      </w:r>
      <w:r w:rsidR="00973B7A">
        <w:rPr>
          <w:rFonts w:ascii="Arial" w:hAnsi="Arial" w:cs="Arial"/>
          <w:sz w:val="20"/>
          <w:szCs w:val="20"/>
        </w:rPr>
        <w:t>4</w:t>
      </w:r>
      <w:r w:rsidR="00C527F0">
        <w:rPr>
          <w:rFonts w:ascii="Arial" w:hAnsi="Arial" w:cs="Arial"/>
          <w:sz w:val="20"/>
          <w:szCs w:val="20"/>
        </w:rPr>
        <w:t>9</w:t>
      </w:r>
      <w:r w:rsidR="00973B7A">
        <w:rPr>
          <w:rFonts w:ascii="Arial" w:hAnsi="Arial" w:cs="Arial"/>
          <w:sz w:val="20"/>
          <w:szCs w:val="20"/>
        </w:rPr>
        <w:t>00</w:t>
      </w:r>
      <w:r w:rsidR="00970F14">
        <w:rPr>
          <w:rFonts w:ascii="Arial" w:hAnsi="Arial" w:cs="Arial"/>
          <w:sz w:val="20"/>
          <w:szCs w:val="20"/>
        </w:rPr>
        <w:t xml:space="preserve"> lm; Anschlussleistung </w:t>
      </w:r>
      <w:r w:rsidR="00C527F0">
        <w:rPr>
          <w:rFonts w:ascii="Arial" w:hAnsi="Arial" w:cs="Arial"/>
          <w:sz w:val="20"/>
          <w:szCs w:val="20"/>
        </w:rPr>
        <w:t>39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C527F0">
        <w:rPr>
          <w:rFonts w:ascii="Arial" w:hAnsi="Arial" w:cs="Arial"/>
          <w:sz w:val="20"/>
          <w:szCs w:val="20"/>
        </w:rPr>
        <w:t>26</w:t>
      </w:r>
      <w:r w:rsidR="00F856DF" w:rsidRPr="00260F31">
        <w:rPr>
          <w:rFonts w:ascii="Arial" w:hAnsi="Arial" w:cs="Arial"/>
          <w:sz w:val="20"/>
          <w:szCs w:val="20"/>
        </w:rPr>
        <w:t xml:space="preserve"> lm/W;</w:t>
      </w:r>
      <w:r w:rsidR="00B769CC">
        <w:rPr>
          <w:rFonts w:ascii="Arial" w:hAnsi="Arial" w:cs="Arial"/>
          <w:sz w:val="20"/>
          <w:szCs w:val="20"/>
        </w:rPr>
        <w:t xml:space="preserve"> CRI</w:t>
      </w:r>
      <w:r w:rsidR="00F856DF" w:rsidRPr="00260F31">
        <w:rPr>
          <w:rFonts w:ascii="Arial" w:hAnsi="Arial" w:cs="Arial"/>
          <w:sz w:val="20"/>
          <w:szCs w:val="20"/>
        </w:rPr>
        <w:t xml:space="preserve"> 80; Farbtemp</w:t>
      </w:r>
      <w:r w:rsidR="00973B7A">
        <w:rPr>
          <w:rFonts w:ascii="Arial" w:hAnsi="Arial" w:cs="Arial"/>
          <w:sz w:val="20"/>
          <w:szCs w:val="20"/>
        </w:rPr>
        <w:t>eratur 4000 K</w:t>
      </w:r>
      <w:r w:rsidR="00B769CC">
        <w:rPr>
          <w:rFonts w:ascii="Arial" w:hAnsi="Arial" w:cs="Arial"/>
          <w:sz w:val="20"/>
          <w:szCs w:val="20"/>
        </w:rPr>
        <w:t xml:space="preserve"> (neutralweiß)</w:t>
      </w:r>
      <w:r w:rsidR="00973B7A">
        <w:rPr>
          <w:rFonts w:ascii="Arial" w:hAnsi="Arial" w:cs="Arial"/>
          <w:sz w:val="20"/>
          <w:szCs w:val="20"/>
        </w:rPr>
        <w:t>; Abstrahlwinkel 12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CB0B2A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973B7A">
        <w:rPr>
          <w:rFonts w:ascii="Arial" w:hAnsi="Arial" w:cs="Arial"/>
          <w:sz w:val="20"/>
          <w:szCs w:val="20"/>
        </w:rPr>
        <w:t>Abmessungen: 1185</w:t>
      </w:r>
      <w:r w:rsidR="00F856DF" w:rsidRPr="00260F31">
        <w:rPr>
          <w:rFonts w:ascii="Arial" w:hAnsi="Arial" w:cs="Arial"/>
          <w:sz w:val="20"/>
          <w:szCs w:val="20"/>
        </w:rPr>
        <w:t xml:space="preserve"> x</w:t>
      </w:r>
      <w:r w:rsidR="00973B7A">
        <w:rPr>
          <w:rFonts w:ascii="Arial" w:hAnsi="Arial" w:cs="Arial"/>
          <w:sz w:val="20"/>
          <w:szCs w:val="20"/>
        </w:rPr>
        <w:t xml:space="preserve"> 85 x 86 mm, Gewicht: 1,4</w:t>
      </w:r>
      <w:r w:rsidR="00903455">
        <w:rPr>
          <w:rFonts w:ascii="Arial" w:hAnsi="Arial" w:cs="Arial"/>
          <w:sz w:val="20"/>
          <w:szCs w:val="20"/>
        </w:rPr>
        <w:t>9</w:t>
      </w:r>
      <w:r w:rsidR="00FF795E" w:rsidRPr="00260F31">
        <w:rPr>
          <w:rFonts w:ascii="Arial" w:hAnsi="Arial" w:cs="Arial"/>
          <w:sz w:val="20"/>
          <w:szCs w:val="20"/>
        </w:rPr>
        <w:t xml:space="preserve">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</w:p>
    <w:sectPr w:rsidR="00CB0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60F31"/>
    <w:rsid w:val="0043204D"/>
    <w:rsid w:val="00474DA4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903455"/>
    <w:rsid w:val="00963EEA"/>
    <w:rsid w:val="00970F14"/>
    <w:rsid w:val="00973B7A"/>
    <w:rsid w:val="00A05048"/>
    <w:rsid w:val="00B769CC"/>
    <w:rsid w:val="00C527F0"/>
    <w:rsid w:val="00C90FEC"/>
    <w:rsid w:val="00CA5E4C"/>
    <w:rsid w:val="00CB0B2A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4988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lic 201700130</cp:lastModifiedBy>
  <cp:revision>12</cp:revision>
  <cp:lastPrinted>2016-05-02T13:50:00Z</cp:lastPrinted>
  <dcterms:created xsi:type="dcterms:W3CDTF">2017-03-02T07:42:00Z</dcterms:created>
  <dcterms:modified xsi:type="dcterms:W3CDTF">2021-02-09T16:09:00Z</dcterms:modified>
</cp:coreProperties>
</file>